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52" w:rsidRDefault="002B4D52">
      <w:pPr>
        <w:rPr>
          <w:b/>
          <w:sz w:val="40"/>
          <w:szCs w:val="40"/>
        </w:rPr>
      </w:pPr>
      <w:r>
        <w:rPr>
          <w:b/>
          <w:sz w:val="40"/>
          <w:szCs w:val="40"/>
        </w:rPr>
        <w:t>President’s Report</w:t>
      </w:r>
    </w:p>
    <w:p w:rsidR="002B4D52" w:rsidRDefault="002B4D52">
      <w:pPr>
        <w:rPr>
          <w:sz w:val="20"/>
          <w:szCs w:val="20"/>
        </w:rPr>
      </w:pPr>
      <w:r>
        <w:rPr>
          <w:sz w:val="20"/>
          <w:szCs w:val="20"/>
        </w:rPr>
        <w:t>Two very proud, dedicated Police officers and valued Devonport North Rotary Club Rotarians, Bobby Gray and Scott Poke, conducted a tour comprising two groups to inspect Devonport’s new Police Station. I still recall Scott informing our club how professional he felt when he moved into the new premises. He said it made an enormous difference to the way he approached work. I am sure everyone who attended were privileged to visit the new station and can now appreciate exactly what Scott was talking about.</w:t>
      </w:r>
    </w:p>
    <w:p w:rsidR="002B4D52" w:rsidRDefault="002B4D52">
      <w:pPr>
        <w:rPr>
          <w:sz w:val="20"/>
          <w:szCs w:val="20"/>
        </w:rPr>
      </w:pPr>
      <w:r>
        <w:rPr>
          <w:sz w:val="20"/>
          <w:szCs w:val="20"/>
        </w:rPr>
        <w:t>Prior to this we met at the usual time at Kalahari Oasis Café for a single course meal which was presented in a timely manner. We finished at 7.40 which allowed ten minutes before we left for our scheduled arrival time at the Police Station at 7.00. At the meeting Rotarian John Cook advised the club that all is in place for RYDA next week and Rotarian Ian Macleod told us MUNA was successful and we would receive a more comprehensive report when SBSC join us for our meeting on June 5</w:t>
      </w:r>
      <w:r w:rsidRPr="002E7D62">
        <w:rPr>
          <w:sz w:val="20"/>
          <w:szCs w:val="20"/>
          <w:vertAlign w:val="superscript"/>
        </w:rPr>
        <w:t>th</w:t>
      </w:r>
      <w:r>
        <w:rPr>
          <w:sz w:val="20"/>
          <w:szCs w:val="20"/>
        </w:rPr>
        <w:t>.</w:t>
      </w:r>
    </w:p>
    <w:p w:rsidR="002B4D52" w:rsidRDefault="002B4D52">
      <w:pPr>
        <w:rPr>
          <w:sz w:val="20"/>
          <w:szCs w:val="20"/>
        </w:rPr>
      </w:pPr>
      <w:r>
        <w:rPr>
          <w:sz w:val="20"/>
          <w:szCs w:val="20"/>
        </w:rPr>
        <w:t>Back to the Police Station, the group I was in was led by Bobby Gray. He explained the original design would have cost $9M, however that was amended and the building cost $6.1M.  It was constructed by the local builder, Meadcom. The station is home to 35 uniformed officers, 12 CIB, 7 drug squad, 16 prosecution and a community officer. The first room we visited was the Forensic Room where photos are taken. Next there were two interview rooms. We then ascended the stairs which features glass panels imprinted with enlarged finger prints. Of special interest are the prints of our own former member Tom Burley and Penny Burtt. First room we visited here was the Major Incident Room. This is where officers meet to plan their strategy, a good example of this would be the recent rape incident at Latrobe. There are two more interview rooms and the CIB room. We also visited the Staff Recreation Room. This has a liquor license, although Bobbie explained in- house socialising is a lot less than it was a few years ago. Outside this room is a delightful open area for fine weather recreation. We then visited the Uniform Operations Room where up to eight officers can be working at any one time. This room includes a link up to Devonport Council and Station CCTV. Close by is the Armoury Room, here equipment such as wheel clamps are kept.</w:t>
      </w:r>
    </w:p>
    <w:p w:rsidR="002B4D52" w:rsidRDefault="002B4D52">
      <w:pPr>
        <w:rPr>
          <w:sz w:val="20"/>
          <w:szCs w:val="20"/>
        </w:rPr>
      </w:pPr>
      <w:r>
        <w:rPr>
          <w:sz w:val="20"/>
          <w:szCs w:val="20"/>
        </w:rPr>
        <w:t>We then moved across to Building B, which is the location of the old Imaginarium site. This building houses the Riot Squad section, SES area for training and storage, filing, stolen property and evidence store. There is a separate area for seized vehicles and a forensic room for vehicles.</w:t>
      </w:r>
    </w:p>
    <w:p w:rsidR="002B4D52" w:rsidRDefault="002B4D52">
      <w:pPr>
        <w:rPr>
          <w:sz w:val="20"/>
          <w:szCs w:val="20"/>
        </w:rPr>
      </w:pPr>
      <w:r>
        <w:rPr>
          <w:sz w:val="20"/>
          <w:szCs w:val="20"/>
        </w:rPr>
        <w:t>As we moved back to the main building we inspected the Police Bus which is used for an on-site office, again the recent Latrobe rape case is an example, and on location for booze control is another use. We also inspected the interior of a paddy wagon.</w:t>
      </w:r>
    </w:p>
    <w:p w:rsidR="002B4D52" w:rsidRDefault="002B4D52">
      <w:pPr>
        <w:rPr>
          <w:sz w:val="20"/>
          <w:szCs w:val="20"/>
        </w:rPr>
      </w:pPr>
      <w:r>
        <w:rPr>
          <w:sz w:val="20"/>
          <w:szCs w:val="20"/>
        </w:rPr>
        <w:t>Back to the main building we were taken through the process when a member of the public is brought in for questioning which included the holding cells. They were displaying the “vacancy” sign, so everyone in Devonport must have been on their best behaviour to coincide with our visit. We then returned to the Conference/Media Room where it all began and met up with Scott Poke’s group. We were told about the 6kg. of equipment they are required to wear and the circumstances that would require their use.</w:t>
      </w:r>
    </w:p>
    <w:p w:rsidR="002B4D52" w:rsidRDefault="002B4D52">
      <w:pPr>
        <w:rPr>
          <w:sz w:val="20"/>
          <w:szCs w:val="20"/>
        </w:rPr>
      </w:pPr>
      <w:r>
        <w:rPr>
          <w:sz w:val="20"/>
          <w:szCs w:val="20"/>
        </w:rPr>
        <w:t>I believe this is one of the highlights of the year and I would like to take this opportunity to sincerely thank Bobby and Scott for providing such an interesting experience.</w:t>
      </w:r>
    </w:p>
    <w:p w:rsidR="002B4D52" w:rsidRDefault="002B4D52">
      <w:pPr>
        <w:rPr>
          <w:b/>
          <w:sz w:val="24"/>
          <w:szCs w:val="24"/>
        </w:rPr>
      </w:pPr>
      <w:r>
        <w:rPr>
          <w:sz w:val="20"/>
          <w:szCs w:val="20"/>
        </w:rPr>
        <w:t xml:space="preserve">Until next week . . . . </w:t>
      </w:r>
      <w:r w:rsidRPr="00853CE9">
        <w:rPr>
          <w:b/>
          <w:sz w:val="24"/>
          <w:szCs w:val="24"/>
        </w:rPr>
        <w:t>Presley</w:t>
      </w:r>
    </w:p>
    <w:p w:rsidR="002B4D52" w:rsidRDefault="002B4D52">
      <w:pPr>
        <w:rPr>
          <w:b/>
          <w:sz w:val="24"/>
          <w:szCs w:val="24"/>
        </w:rPr>
      </w:pPr>
    </w:p>
    <w:p w:rsidR="002B4D52" w:rsidRPr="00807AEE" w:rsidRDefault="002B4D52" w:rsidP="00853CE9">
      <w:pPr>
        <w:spacing w:after="0"/>
        <w:rPr>
          <w:rFonts w:ascii="Calibri" w:hAnsi="Calibri"/>
          <w:b/>
          <w:sz w:val="40"/>
          <w:szCs w:val="40"/>
        </w:rPr>
      </w:pPr>
      <w:r w:rsidRPr="00807AEE">
        <w:rPr>
          <w:rFonts w:ascii="Calibri" w:hAnsi="Calibri"/>
          <w:b/>
          <w:sz w:val="40"/>
          <w:szCs w:val="40"/>
        </w:rPr>
        <w:t>Rotary Club of Devonport North</w:t>
      </w:r>
    </w:p>
    <w:p w:rsidR="002B4D52" w:rsidRPr="00C1244C" w:rsidRDefault="002B4D52" w:rsidP="00853CE9">
      <w:pPr>
        <w:spacing w:after="0"/>
        <w:rPr>
          <w:rFonts w:ascii="Calibri" w:hAnsi="Calibri"/>
          <w:b/>
          <w:sz w:val="28"/>
          <w:szCs w:val="28"/>
        </w:rPr>
      </w:pPr>
      <w:r w:rsidRPr="00807AEE">
        <w:rPr>
          <w:rFonts w:ascii="Calibri" w:hAnsi="Calibri"/>
          <w:b/>
          <w:sz w:val="28"/>
          <w:szCs w:val="28"/>
        </w:rPr>
        <w:t>Program</w:t>
      </w:r>
    </w:p>
    <w:p w:rsidR="002B4D52" w:rsidRDefault="002B4D52" w:rsidP="00853CE9">
      <w:pPr>
        <w:spacing w:after="0"/>
        <w:rPr>
          <w:rFonts w:ascii="Calibri" w:hAnsi="Calibri"/>
          <w:b/>
        </w:rPr>
      </w:pPr>
      <w:r>
        <w:rPr>
          <w:rFonts w:ascii="Calibri" w:hAnsi="Calibri"/>
          <w:b/>
        </w:rPr>
        <w:t>2013-2014</w:t>
      </w:r>
      <w:r>
        <w:rPr>
          <w:rFonts w:ascii="Calibri" w:hAnsi="Calibri"/>
          <w:b/>
        </w:rPr>
        <w:tab/>
        <w:t xml:space="preserve">Week 48 </w:t>
      </w:r>
      <w:r w:rsidRPr="00807AEE">
        <w:rPr>
          <w:rFonts w:ascii="Calibri" w:hAnsi="Calibri"/>
          <w:b/>
        </w:rPr>
        <w:t>–</w:t>
      </w:r>
      <w:r>
        <w:rPr>
          <w:rFonts w:ascii="Calibri" w:hAnsi="Calibri"/>
          <w:b/>
        </w:rPr>
        <w:t xml:space="preserve"> 29</w:t>
      </w:r>
      <w:r w:rsidRPr="00853CE9">
        <w:rPr>
          <w:rFonts w:ascii="Calibri" w:hAnsi="Calibri"/>
          <w:b/>
          <w:vertAlign w:val="superscript"/>
        </w:rPr>
        <w:t>th</w:t>
      </w:r>
      <w:r>
        <w:rPr>
          <w:rFonts w:ascii="Calibri" w:hAnsi="Calibri"/>
          <w:b/>
        </w:rPr>
        <w:t xml:space="preserve">  May, 2014 – Meeting – 1981 </w:t>
      </w:r>
      <w:r w:rsidRPr="00807AEE">
        <w:rPr>
          <w:rFonts w:ascii="Calibri" w:hAnsi="Calibri"/>
          <w:b/>
        </w:rPr>
        <w:t>– 39</w:t>
      </w:r>
      <w:r w:rsidRPr="00807AEE">
        <w:rPr>
          <w:rFonts w:ascii="Calibri" w:hAnsi="Calibri"/>
          <w:b/>
          <w:vertAlign w:val="superscript"/>
        </w:rPr>
        <w:t>th</w:t>
      </w:r>
      <w:r w:rsidRPr="00807AEE">
        <w:rPr>
          <w:rFonts w:ascii="Calibri" w:hAnsi="Calibri"/>
          <w:b/>
        </w:rPr>
        <w:t xml:space="preserve"> Year</w:t>
      </w:r>
    </w:p>
    <w:tbl>
      <w:tblPr>
        <w:tblW w:w="10024" w:type="dxa"/>
        <w:tblInd w:w="93" w:type="dxa"/>
        <w:tblLook w:val="00A0"/>
      </w:tblPr>
      <w:tblGrid>
        <w:gridCol w:w="1340"/>
        <w:gridCol w:w="2644"/>
        <w:gridCol w:w="3020"/>
        <w:gridCol w:w="3020"/>
      </w:tblGrid>
      <w:tr w:rsidR="002B4D52" w:rsidRPr="005E04DB" w:rsidTr="00853CE9">
        <w:trPr>
          <w:trHeight w:val="300"/>
        </w:trPr>
        <w:tc>
          <w:tcPr>
            <w:tcW w:w="1340" w:type="dxa"/>
            <w:tcBorders>
              <w:top w:val="single" w:sz="4" w:space="0" w:color="auto"/>
              <w:left w:val="single" w:sz="4" w:space="0" w:color="auto"/>
              <w:bottom w:val="single" w:sz="4" w:space="0" w:color="auto"/>
              <w:right w:val="single" w:sz="4" w:space="0" w:color="auto"/>
            </w:tcBorders>
            <w:shd w:val="clear" w:color="000000" w:fill="D8D8D8"/>
            <w:noWrap/>
            <w:vAlign w:val="bottom"/>
          </w:tcPr>
          <w:p w:rsidR="002B4D52" w:rsidRPr="00853CE9" w:rsidRDefault="002B4D52" w:rsidP="00853CE9">
            <w:pPr>
              <w:spacing w:after="0" w:line="240" w:lineRule="auto"/>
              <w:jc w:val="center"/>
              <w:rPr>
                <w:rFonts w:ascii="Calibri" w:hAnsi="Calibri"/>
                <w:color w:val="000000"/>
                <w:lang w:eastAsia="en-AU"/>
              </w:rPr>
            </w:pPr>
            <w:r w:rsidRPr="00853CE9">
              <w:rPr>
                <w:rFonts w:ascii="Calibri" w:hAnsi="Calibri"/>
                <w:color w:val="000000"/>
                <w:lang w:eastAsia="en-AU"/>
              </w:rPr>
              <w:t>Week</w:t>
            </w:r>
          </w:p>
        </w:tc>
        <w:tc>
          <w:tcPr>
            <w:tcW w:w="2644" w:type="dxa"/>
            <w:tcBorders>
              <w:top w:val="single" w:sz="4" w:space="0" w:color="auto"/>
              <w:left w:val="nil"/>
              <w:bottom w:val="single" w:sz="4" w:space="0" w:color="auto"/>
              <w:right w:val="single" w:sz="4" w:space="0" w:color="auto"/>
            </w:tcBorders>
            <w:shd w:val="clear" w:color="000000" w:fill="D8D8D8"/>
            <w:noWrap/>
            <w:vAlign w:val="bottom"/>
          </w:tcPr>
          <w:p w:rsidR="002B4D52" w:rsidRPr="00853CE9" w:rsidRDefault="002B4D52" w:rsidP="00853CE9">
            <w:pPr>
              <w:spacing w:after="0" w:line="240" w:lineRule="auto"/>
              <w:jc w:val="center"/>
              <w:rPr>
                <w:rFonts w:ascii="Calibri" w:hAnsi="Calibri"/>
                <w:color w:val="000000"/>
                <w:lang w:eastAsia="en-AU"/>
              </w:rPr>
            </w:pPr>
            <w:r w:rsidRPr="00853CE9">
              <w:rPr>
                <w:rFonts w:ascii="Calibri" w:hAnsi="Calibri"/>
                <w:color w:val="000000"/>
                <w:lang w:eastAsia="en-AU"/>
              </w:rPr>
              <w:t>48</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2B4D52" w:rsidRPr="00853CE9" w:rsidRDefault="002B4D52" w:rsidP="00853CE9">
            <w:pPr>
              <w:spacing w:after="0" w:line="240" w:lineRule="auto"/>
              <w:jc w:val="center"/>
              <w:rPr>
                <w:rFonts w:ascii="Calibri" w:hAnsi="Calibri"/>
                <w:color w:val="000000"/>
                <w:lang w:eastAsia="en-AU"/>
              </w:rPr>
            </w:pPr>
            <w:r w:rsidRPr="00853CE9">
              <w:rPr>
                <w:rFonts w:ascii="Calibri" w:hAnsi="Calibri"/>
                <w:color w:val="000000"/>
                <w:lang w:eastAsia="en-AU"/>
              </w:rPr>
              <w:t>49</w:t>
            </w:r>
          </w:p>
        </w:tc>
        <w:tc>
          <w:tcPr>
            <w:tcW w:w="3020" w:type="dxa"/>
            <w:tcBorders>
              <w:top w:val="single" w:sz="4" w:space="0" w:color="auto"/>
              <w:left w:val="nil"/>
              <w:bottom w:val="single" w:sz="4" w:space="0" w:color="auto"/>
              <w:right w:val="single" w:sz="4" w:space="0" w:color="auto"/>
            </w:tcBorders>
            <w:shd w:val="clear" w:color="000000" w:fill="D8D8D8"/>
            <w:noWrap/>
            <w:vAlign w:val="bottom"/>
          </w:tcPr>
          <w:p w:rsidR="002B4D52" w:rsidRPr="00853CE9" w:rsidRDefault="002B4D52" w:rsidP="00853CE9">
            <w:pPr>
              <w:spacing w:after="0" w:line="240" w:lineRule="auto"/>
              <w:jc w:val="center"/>
              <w:rPr>
                <w:rFonts w:ascii="Calibri" w:hAnsi="Calibri"/>
                <w:color w:val="000000"/>
                <w:lang w:eastAsia="en-AU"/>
              </w:rPr>
            </w:pPr>
            <w:r w:rsidRPr="00853CE9">
              <w:rPr>
                <w:rFonts w:ascii="Calibri" w:hAnsi="Calibri"/>
                <w:color w:val="000000"/>
                <w:lang w:eastAsia="en-AU"/>
              </w:rPr>
              <w:t>50</w:t>
            </w:r>
          </w:p>
        </w:tc>
      </w:tr>
      <w:tr w:rsidR="002B4D52" w:rsidRPr="005E04DB" w:rsidTr="00853CE9">
        <w:trPr>
          <w:trHeight w:val="300"/>
        </w:trPr>
        <w:tc>
          <w:tcPr>
            <w:tcW w:w="1340" w:type="dxa"/>
            <w:tcBorders>
              <w:top w:val="nil"/>
              <w:left w:val="single" w:sz="4" w:space="0" w:color="auto"/>
              <w:bottom w:val="nil"/>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Date</w:t>
            </w:r>
          </w:p>
        </w:tc>
        <w:tc>
          <w:tcPr>
            <w:tcW w:w="2644" w:type="dxa"/>
            <w:tcBorders>
              <w:top w:val="nil"/>
              <w:left w:val="nil"/>
              <w:bottom w:val="nil"/>
              <w:right w:val="single" w:sz="4" w:space="0" w:color="auto"/>
            </w:tcBorders>
            <w:noWrap/>
            <w:vAlign w:val="bottom"/>
          </w:tcPr>
          <w:p w:rsidR="002B4D52" w:rsidRPr="00853CE9" w:rsidRDefault="002B4D52" w:rsidP="00853CE9">
            <w:pPr>
              <w:spacing w:after="0" w:line="240" w:lineRule="auto"/>
              <w:jc w:val="center"/>
              <w:rPr>
                <w:rFonts w:ascii="Calibri" w:hAnsi="Calibri"/>
                <w:b/>
                <w:bCs/>
                <w:color w:val="000000"/>
                <w:lang w:eastAsia="en-AU"/>
              </w:rPr>
            </w:pPr>
            <w:r w:rsidRPr="00853CE9">
              <w:rPr>
                <w:rFonts w:ascii="Calibri" w:hAnsi="Calibri"/>
                <w:b/>
                <w:bCs/>
                <w:color w:val="000000"/>
                <w:lang w:eastAsia="en-AU"/>
              </w:rPr>
              <w:t>29-May-14</w:t>
            </w:r>
          </w:p>
        </w:tc>
        <w:tc>
          <w:tcPr>
            <w:tcW w:w="3020" w:type="dxa"/>
            <w:tcBorders>
              <w:top w:val="nil"/>
              <w:left w:val="nil"/>
              <w:bottom w:val="nil"/>
              <w:right w:val="single" w:sz="4" w:space="0" w:color="auto"/>
            </w:tcBorders>
            <w:noWrap/>
            <w:vAlign w:val="bottom"/>
          </w:tcPr>
          <w:p w:rsidR="002B4D52" w:rsidRPr="00853CE9" w:rsidRDefault="002B4D52" w:rsidP="00853CE9">
            <w:pPr>
              <w:spacing w:after="0" w:line="240" w:lineRule="auto"/>
              <w:jc w:val="center"/>
              <w:rPr>
                <w:rFonts w:ascii="Calibri" w:hAnsi="Calibri"/>
                <w:b/>
                <w:bCs/>
                <w:color w:val="000000"/>
                <w:lang w:eastAsia="en-AU"/>
              </w:rPr>
            </w:pPr>
            <w:r w:rsidRPr="00853CE9">
              <w:rPr>
                <w:rFonts w:ascii="Calibri" w:hAnsi="Calibri"/>
                <w:b/>
                <w:bCs/>
                <w:color w:val="000000"/>
                <w:lang w:eastAsia="en-AU"/>
              </w:rPr>
              <w:t>05-Jun-14</w:t>
            </w:r>
          </w:p>
        </w:tc>
        <w:tc>
          <w:tcPr>
            <w:tcW w:w="3020" w:type="dxa"/>
            <w:tcBorders>
              <w:top w:val="nil"/>
              <w:left w:val="nil"/>
              <w:bottom w:val="nil"/>
              <w:right w:val="single" w:sz="4" w:space="0" w:color="auto"/>
            </w:tcBorders>
            <w:noWrap/>
            <w:vAlign w:val="bottom"/>
          </w:tcPr>
          <w:p w:rsidR="002B4D52" w:rsidRPr="00853CE9" w:rsidRDefault="002B4D52" w:rsidP="00853CE9">
            <w:pPr>
              <w:spacing w:after="0" w:line="240" w:lineRule="auto"/>
              <w:jc w:val="center"/>
              <w:rPr>
                <w:rFonts w:ascii="Calibri" w:hAnsi="Calibri"/>
                <w:b/>
                <w:bCs/>
                <w:color w:val="000000"/>
                <w:lang w:eastAsia="en-AU"/>
              </w:rPr>
            </w:pPr>
            <w:r w:rsidRPr="00853CE9">
              <w:rPr>
                <w:rFonts w:ascii="Calibri" w:hAnsi="Calibri"/>
                <w:b/>
                <w:bCs/>
                <w:color w:val="000000"/>
                <w:lang w:eastAsia="en-AU"/>
              </w:rPr>
              <w:t>12-Jun-14</w:t>
            </w:r>
          </w:p>
        </w:tc>
      </w:tr>
      <w:tr w:rsidR="002B4D52" w:rsidRPr="005E04DB" w:rsidTr="00853CE9">
        <w:trPr>
          <w:trHeight w:val="300"/>
        </w:trPr>
        <w:tc>
          <w:tcPr>
            <w:tcW w:w="1340" w:type="dxa"/>
            <w:tcBorders>
              <w:top w:val="single" w:sz="4" w:space="0" w:color="auto"/>
              <w:left w:val="single" w:sz="4" w:space="0" w:color="auto"/>
              <w:bottom w:val="nil"/>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 xml:space="preserve">Speaker </w:t>
            </w:r>
          </w:p>
        </w:tc>
        <w:tc>
          <w:tcPr>
            <w:tcW w:w="2644" w:type="dxa"/>
            <w:tcBorders>
              <w:top w:val="single" w:sz="4" w:space="0" w:color="auto"/>
              <w:left w:val="nil"/>
              <w:bottom w:val="nil"/>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Board Meeting</w:t>
            </w:r>
          </w:p>
        </w:tc>
        <w:tc>
          <w:tcPr>
            <w:tcW w:w="3020" w:type="dxa"/>
            <w:tcBorders>
              <w:top w:val="single" w:sz="4" w:space="0" w:color="auto"/>
              <w:left w:val="nil"/>
              <w:bottom w:val="nil"/>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Saint Brendon-Shaw College</w:t>
            </w:r>
          </w:p>
        </w:tc>
        <w:tc>
          <w:tcPr>
            <w:tcW w:w="3020" w:type="dxa"/>
            <w:tcBorders>
              <w:top w:val="single" w:sz="4" w:space="0" w:color="auto"/>
              <w:left w:val="nil"/>
              <w:bottom w:val="nil"/>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P</w:t>
            </w:r>
            <w:r>
              <w:rPr>
                <w:rFonts w:ascii="Calibri" w:hAnsi="Calibri"/>
                <w:color w:val="000000"/>
                <w:lang w:eastAsia="en-AU"/>
              </w:rPr>
              <w:t>r</w:t>
            </w:r>
            <w:r w:rsidRPr="00853CE9">
              <w:rPr>
                <w:rFonts w:ascii="Calibri" w:hAnsi="Calibri"/>
                <w:color w:val="000000"/>
                <w:lang w:eastAsia="en-AU"/>
              </w:rPr>
              <w:t>ofessor Tom Marwich</w:t>
            </w:r>
          </w:p>
        </w:tc>
      </w:tr>
      <w:tr w:rsidR="002B4D52" w:rsidRPr="005E04DB" w:rsidTr="00853CE9">
        <w:trPr>
          <w:trHeight w:val="300"/>
        </w:trPr>
        <w:tc>
          <w:tcPr>
            <w:tcW w:w="1340" w:type="dxa"/>
            <w:tcBorders>
              <w:top w:val="nil"/>
              <w:left w:val="single" w:sz="4" w:space="0" w:color="auto"/>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Subject</w:t>
            </w:r>
          </w:p>
        </w:tc>
        <w:tc>
          <w:tcPr>
            <w:tcW w:w="2644"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No Guest Speaker</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Teachers &amp; Students</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Menzies Research Institute</w:t>
            </w:r>
          </w:p>
        </w:tc>
      </w:tr>
      <w:tr w:rsidR="002B4D52" w:rsidRPr="005E04DB" w:rsidTr="00853CE9">
        <w:trPr>
          <w:trHeight w:val="300"/>
        </w:trPr>
        <w:tc>
          <w:tcPr>
            <w:tcW w:w="1340" w:type="dxa"/>
            <w:tcBorders>
              <w:top w:val="nil"/>
              <w:left w:val="single" w:sz="4" w:space="0" w:color="auto"/>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Chairman</w:t>
            </w:r>
          </w:p>
        </w:tc>
        <w:tc>
          <w:tcPr>
            <w:tcW w:w="2644"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Rod Owers</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Ian Macleod</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Mike Kelly</w:t>
            </w:r>
          </w:p>
        </w:tc>
      </w:tr>
      <w:tr w:rsidR="002B4D52" w:rsidRPr="005E04DB" w:rsidTr="00853CE9">
        <w:trPr>
          <w:trHeight w:val="300"/>
        </w:trPr>
        <w:tc>
          <w:tcPr>
            <w:tcW w:w="1340" w:type="dxa"/>
            <w:tcBorders>
              <w:top w:val="nil"/>
              <w:left w:val="single" w:sz="4" w:space="0" w:color="auto"/>
              <w:bottom w:val="nil"/>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Presidents</w:t>
            </w:r>
          </w:p>
        </w:tc>
        <w:tc>
          <w:tcPr>
            <w:tcW w:w="2644"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Peter Colgrave</w:t>
            </w:r>
          </w:p>
        </w:tc>
        <w:tc>
          <w:tcPr>
            <w:tcW w:w="3020"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Kevin Matthews</w:t>
            </w:r>
          </w:p>
        </w:tc>
        <w:tc>
          <w:tcPr>
            <w:tcW w:w="3020" w:type="dxa"/>
            <w:tcBorders>
              <w:top w:val="single" w:sz="4" w:space="0" w:color="auto"/>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Suren Naiker</w:t>
            </w:r>
          </w:p>
        </w:tc>
      </w:tr>
      <w:tr w:rsidR="002B4D52" w:rsidRPr="005E04DB" w:rsidTr="00853CE9">
        <w:trPr>
          <w:trHeight w:val="300"/>
        </w:trPr>
        <w:tc>
          <w:tcPr>
            <w:tcW w:w="1340" w:type="dxa"/>
            <w:tcBorders>
              <w:top w:val="nil"/>
              <w:left w:val="single" w:sz="4" w:space="0" w:color="auto"/>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Table</w:t>
            </w:r>
          </w:p>
        </w:tc>
        <w:tc>
          <w:tcPr>
            <w:tcW w:w="2644"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Ian Hutchinson</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 </w:t>
            </w:r>
            <w:r>
              <w:rPr>
                <w:rFonts w:ascii="Calibri" w:hAnsi="Calibri"/>
                <w:lang w:eastAsia="en-AU"/>
              </w:rPr>
              <w:t>John O’Donnell</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Pr>
                <w:rFonts w:ascii="Calibri" w:hAnsi="Calibri"/>
                <w:lang w:eastAsia="en-AU"/>
              </w:rPr>
              <w:t>Merran Doyle</w:t>
            </w:r>
          </w:p>
        </w:tc>
      </w:tr>
      <w:tr w:rsidR="002B4D52" w:rsidRPr="005E04DB" w:rsidTr="00853CE9">
        <w:trPr>
          <w:trHeight w:val="300"/>
        </w:trPr>
        <w:tc>
          <w:tcPr>
            <w:tcW w:w="1340" w:type="dxa"/>
            <w:tcBorders>
              <w:top w:val="nil"/>
              <w:left w:val="single" w:sz="4" w:space="0" w:color="auto"/>
              <w:bottom w:val="nil"/>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Reception</w:t>
            </w:r>
          </w:p>
        </w:tc>
        <w:tc>
          <w:tcPr>
            <w:tcW w:w="2644"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Lance Cox</w:t>
            </w:r>
          </w:p>
        </w:tc>
        <w:tc>
          <w:tcPr>
            <w:tcW w:w="3020"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Bernt Genssen</w:t>
            </w:r>
          </w:p>
        </w:tc>
        <w:tc>
          <w:tcPr>
            <w:tcW w:w="3020"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Ross Stewart</w:t>
            </w:r>
          </w:p>
        </w:tc>
      </w:tr>
      <w:tr w:rsidR="002B4D52" w:rsidRPr="005E04DB" w:rsidTr="00853CE9">
        <w:trPr>
          <w:trHeight w:val="300"/>
        </w:trPr>
        <w:tc>
          <w:tcPr>
            <w:tcW w:w="1340" w:type="dxa"/>
            <w:tcBorders>
              <w:top w:val="nil"/>
              <w:left w:val="single" w:sz="4" w:space="0" w:color="auto"/>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 </w:t>
            </w:r>
          </w:p>
        </w:tc>
        <w:tc>
          <w:tcPr>
            <w:tcW w:w="2644"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Paul Crabtree</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Bruce Gowans</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Pr>
                <w:rFonts w:ascii="Calibri" w:hAnsi="Calibri"/>
                <w:lang w:eastAsia="en-AU"/>
              </w:rPr>
              <w:t>Ian Murcott</w:t>
            </w:r>
          </w:p>
        </w:tc>
      </w:tr>
      <w:tr w:rsidR="002B4D52" w:rsidRPr="005E04DB" w:rsidTr="00853CE9">
        <w:trPr>
          <w:trHeight w:val="300"/>
        </w:trPr>
        <w:tc>
          <w:tcPr>
            <w:tcW w:w="1340" w:type="dxa"/>
            <w:tcBorders>
              <w:top w:val="nil"/>
              <w:left w:val="single" w:sz="4" w:space="0" w:color="auto"/>
              <w:bottom w:val="nil"/>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Rotary Info</w:t>
            </w:r>
          </w:p>
        </w:tc>
        <w:tc>
          <w:tcPr>
            <w:tcW w:w="2644"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Bobby Gray</w:t>
            </w:r>
          </w:p>
        </w:tc>
        <w:tc>
          <w:tcPr>
            <w:tcW w:w="3020"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Rockie Lee</w:t>
            </w:r>
          </w:p>
        </w:tc>
        <w:tc>
          <w:tcPr>
            <w:tcW w:w="3020"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Gillian Whitehouse</w:t>
            </w:r>
          </w:p>
        </w:tc>
      </w:tr>
      <w:tr w:rsidR="002B4D52" w:rsidRPr="005E04DB" w:rsidTr="00853CE9">
        <w:trPr>
          <w:trHeight w:val="300"/>
        </w:trPr>
        <w:tc>
          <w:tcPr>
            <w:tcW w:w="1340" w:type="dxa"/>
            <w:tcBorders>
              <w:top w:val="nil"/>
              <w:left w:val="single" w:sz="4" w:space="0" w:color="auto"/>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(Job Talk)</w:t>
            </w:r>
          </w:p>
        </w:tc>
        <w:tc>
          <w:tcPr>
            <w:tcW w:w="2644"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Youth Exchange Chairman</w:t>
            </w:r>
          </w:p>
        </w:tc>
      </w:tr>
      <w:tr w:rsidR="002B4D52" w:rsidRPr="005E04DB" w:rsidTr="00853CE9">
        <w:trPr>
          <w:trHeight w:val="300"/>
        </w:trPr>
        <w:tc>
          <w:tcPr>
            <w:tcW w:w="1340" w:type="dxa"/>
            <w:tcBorders>
              <w:top w:val="nil"/>
              <w:left w:val="single" w:sz="4" w:space="0" w:color="auto"/>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Meetings</w:t>
            </w:r>
          </w:p>
        </w:tc>
        <w:tc>
          <w:tcPr>
            <w:tcW w:w="2644"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Board</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Sub Committee</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 xml:space="preserve">Committee </w:t>
            </w:r>
          </w:p>
        </w:tc>
      </w:tr>
      <w:tr w:rsidR="002B4D52" w:rsidRPr="005E04DB" w:rsidTr="00853CE9">
        <w:trPr>
          <w:trHeight w:val="300"/>
        </w:trPr>
        <w:tc>
          <w:tcPr>
            <w:tcW w:w="1340" w:type="dxa"/>
            <w:tcBorders>
              <w:top w:val="nil"/>
              <w:left w:val="single" w:sz="4" w:space="0" w:color="auto"/>
              <w:bottom w:val="nil"/>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Birthdays</w:t>
            </w:r>
          </w:p>
        </w:tc>
        <w:tc>
          <w:tcPr>
            <w:tcW w:w="2644"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Nil</w:t>
            </w:r>
          </w:p>
        </w:tc>
        <w:tc>
          <w:tcPr>
            <w:tcW w:w="3020"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 </w:t>
            </w:r>
          </w:p>
        </w:tc>
        <w:tc>
          <w:tcPr>
            <w:tcW w:w="3020" w:type="dxa"/>
            <w:tcBorders>
              <w:top w:val="nil"/>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Anne Gowans   13Jun</w:t>
            </w:r>
          </w:p>
        </w:tc>
      </w:tr>
      <w:tr w:rsidR="002B4D52" w:rsidRPr="005E04DB" w:rsidTr="00853CE9">
        <w:trPr>
          <w:trHeight w:val="300"/>
        </w:trPr>
        <w:tc>
          <w:tcPr>
            <w:tcW w:w="1340" w:type="dxa"/>
            <w:tcBorders>
              <w:top w:val="nil"/>
              <w:left w:val="single" w:sz="4" w:space="0" w:color="auto"/>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 </w:t>
            </w:r>
          </w:p>
        </w:tc>
        <w:tc>
          <w:tcPr>
            <w:tcW w:w="2644"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Roslyn Chalk   11Jun</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 </w:t>
            </w:r>
          </w:p>
        </w:tc>
      </w:tr>
      <w:tr w:rsidR="002B4D52" w:rsidRPr="005E04DB" w:rsidTr="00853CE9">
        <w:trPr>
          <w:trHeight w:val="300"/>
        </w:trPr>
        <w:tc>
          <w:tcPr>
            <w:tcW w:w="1340" w:type="dxa"/>
            <w:tcBorders>
              <w:top w:val="single" w:sz="4" w:space="0" w:color="auto"/>
              <w:left w:val="single" w:sz="4" w:space="0" w:color="auto"/>
              <w:bottom w:val="nil"/>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Rotary</w:t>
            </w:r>
          </w:p>
        </w:tc>
        <w:tc>
          <w:tcPr>
            <w:tcW w:w="2644" w:type="dxa"/>
            <w:tcBorders>
              <w:top w:val="single" w:sz="4" w:space="0" w:color="auto"/>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Nil</w:t>
            </w:r>
          </w:p>
        </w:tc>
        <w:tc>
          <w:tcPr>
            <w:tcW w:w="3020" w:type="dxa"/>
            <w:tcBorders>
              <w:top w:val="single" w:sz="4" w:space="0" w:color="auto"/>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Seelan Nair   09Jun (2)</w:t>
            </w:r>
          </w:p>
        </w:tc>
        <w:tc>
          <w:tcPr>
            <w:tcW w:w="3020" w:type="dxa"/>
            <w:tcBorders>
              <w:top w:val="single" w:sz="4" w:space="0" w:color="auto"/>
              <w:left w:val="nil"/>
              <w:bottom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Brian Chandler   16Jun (38)</w:t>
            </w:r>
          </w:p>
        </w:tc>
      </w:tr>
      <w:tr w:rsidR="002B4D52" w:rsidRPr="005E04DB" w:rsidTr="00853CE9">
        <w:trPr>
          <w:trHeight w:val="300"/>
        </w:trPr>
        <w:tc>
          <w:tcPr>
            <w:tcW w:w="1340" w:type="dxa"/>
            <w:tcBorders>
              <w:top w:val="nil"/>
              <w:left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Anniversary</w:t>
            </w:r>
          </w:p>
        </w:tc>
        <w:tc>
          <w:tcPr>
            <w:tcW w:w="2644" w:type="dxa"/>
            <w:tcBorders>
              <w:top w:val="nil"/>
              <w:left w:val="nil"/>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 </w:t>
            </w:r>
          </w:p>
        </w:tc>
        <w:tc>
          <w:tcPr>
            <w:tcW w:w="3020" w:type="dxa"/>
            <w:tcBorders>
              <w:top w:val="nil"/>
              <w:left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Alan Pattison   11Jun (21)</w:t>
            </w:r>
          </w:p>
        </w:tc>
        <w:tc>
          <w:tcPr>
            <w:tcW w:w="3020" w:type="dxa"/>
            <w:tcBorders>
              <w:top w:val="nil"/>
              <w:left w:val="nil"/>
              <w:right w:val="single" w:sz="4" w:space="0" w:color="auto"/>
            </w:tcBorders>
            <w:noWrap/>
            <w:vAlign w:val="bottom"/>
          </w:tcPr>
          <w:p w:rsidR="002B4D52" w:rsidRPr="00853CE9" w:rsidRDefault="002B4D52" w:rsidP="00853CE9">
            <w:pPr>
              <w:spacing w:after="0" w:line="240" w:lineRule="auto"/>
              <w:rPr>
                <w:rFonts w:ascii="Calibri" w:hAnsi="Calibri"/>
                <w:lang w:eastAsia="en-AU"/>
              </w:rPr>
            </w:pPr>
            <w:r w:rsidRPr="00853CE9">
              <w:rPr>
                <w:rFonts w:ascii="Calibri" w:hAnsi="Calibri"/>
                <w:lang w:eastAsia="en-AU"/>
              </w:rPr>
              <w:t>John Cook   16Jun (38)</w:t>
            </w:r>
          </w:p>
        </w:tc>
      </w:tr>
      <w:tr w:rsidR="002B4D52" w:rsidRPr="005E04DB" w:rsidTr="00853CE9">
        <w:trPr>
          <w:trHeight w:val="300"/>
        </w:trPr>
        <w:tc>
          <w:tcPr>
            <w:tcW w:w="1340" w:type="dxa"/>
            <w:tcBorders>
              <w:top w:val="nil"/>
              <w:left w:val="single" w:sz="4" w:space="0" w:color="auto"/>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 </w:t>
            </w:r>
          </w:p>
        </w:tc>
        <w:tc>
          <w:tcPr>
            <w:tcW w:w="2644"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 </w:t>
            </w:r>
          </w:p>
        </w:tc>
        <w:tc>
          <w:tcPr>
            <w:tcW w:w="3020" w:type="dxa"/>
            <w:tcBorders>
              <w:top w:val="nil"/>
              <w:left w:val="nil"/>
              <w:bottom w:val="single" w:sz="4" w:space="0" w:color="auto"/>
              <w:right w:val="single" w:sz="4" w:space="0" w:color="auto"/>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 </w:t>
            </w:r>
          </w:p>
        </w:tc>
      </w:tr>
    </w:tbl>
    <w:p w:rsidR="002B4D52" w:rsidRDefault="002B4D52">
      <w:pPr>
        <w:rPr>
          <w:sz w:val="20"/>
          <w:szCs w:val="20"/>
        </w:rPr>
      </w:pPr>
    </w:p>
    <w:p w:rsidR="002B4D52" w:rsidRDefault="002B4D52">
      <w:pPr>
        <w:rPr>
          <w:sz w:val="20"/>
          <w:szCs w:val="20"/>
        </w:rPr>
      </w:pPr>
    </w:p>
    <w:tbl>
      <w:tblPr>
        <w:tblW w:w="8372" w:type="dxa"/>
        <w:tblInd w:w="93" w:type="dxa"/>
        <w:tblLook w:val="00A0"/>
      </w:tblPr>
      <w:tblGrid>
        <w:gridCol w:w="2992"/>
        <w:gridCol w:w="5380"/>
      </w:tblGrid>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b/>
                <w:color w:val="000000"/>
                <w:sz w:val="28"/>
                <w:szCs w:val="28"/>
                <w:lang w:eastAsia="en-AU"/>
              </w:rPr>
            </w:pPr>
            <w:r w:rsidRPr="00853CE9">
              <w:rPr>
                <w:rFonts w:ascii="Calibri" w:hAnsi="Calibri"/>
                <w:b/>
                <w:color w:val="000000"/>
                <w:sz w:val="28"/>
                <w:szCs w:val="28"/>
                <w:lang w:eastAsia="en-AU"/>
              </w:rPr>
              <w:t>Previous Meeting:</w:t>
            </w: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b/>
                <w:color w:val="000000"/>
                <w:sz w:val="28"/>
                <w:szCs w:val="28"/>
                <w:lang w:eastAsia="en-AU"/>
              </w:rPr>
            </w:pPr>
            <w:r w:rsidRPr="00853CE9">
              <w:rPr>
                <w:rFonts w:ascii="Calibri" w:hAnsi="Calibri"/>
                <w:b/>
                <w:color w:val="000000"/>
                <w:sz w:val="28"/>
                <w:szCs w:val="28"/>
                <w:lang w:eastAsia="en-AU"/>
              </w:rPr>
              <w:t>22nd MAY</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Attendance:</w:t>
            </w: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Pr>
                <w:rFonts w:ascii="Calibri" w:hAnsi="Calibri"/>
                <w:color w:val="000000"/>
                <w:lang w:eastAsia="en-AU"/>
              </w:rPr>
              <w:t xml:space="preserve">34  </w:t>
            </w:r>
            <w:r w:rsidRPr="00853CE9">
              <w:rPr>
                <w:rFonts w:ascii="Calibri" w:hAnsi="Calibri"/>
                <w:color w:val="000000"/>
                <w:lang w:eastAsia="en-AU"/>
              </w:rPr>
              <w:t>members</w:t>
            </w:r>
          </w:p>
        </w:tc>
      </w:tr>
      <w:tr w:rsidR="002B4D52" w:rsidRPr="005E04DB" w:rsidTr="00853CE9">
        <w:trPr>
          <w:trHeight w:val="6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Make Ups:</w:t>
            </w:r>
          </w:p>
        </w:tc>
        <w:tc>
          <w:tcPr>
            <w:tcW w:w="5380" w:type="dxa"/>
            <w:tcBorders>
              <w:top w:val="nil"/>
              <w:left w:val="nil"/>
              <w:bottom w:val="nil"/>
              <w:right w:val="nil"/>
            </w:tcBorders>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Peter Colgrave (post conference meeting), Rick Campbell (food plants ), Kay Kidd (RYDA)</w:t>
            </w:r>
          </w:p>
        </w:tc>
      </w:tr>
      <w:tr w:rsidR="002B4D52" w:rsidRPr="005E04DB" w:rsidTr="00853CE9">
        <w:trPr>
          <w:trHeight w:val="6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Apologies:</w:t>
            </w:r>
          </w:p>
        </w:tc>
        <w:tc>
          <w:tcPr>
            <w:tcW w:w="5380" w:type="dxa"/>
            <w:tcBorders>
              <w:top w:val="nil"/>
              <w:left w:val="nil"/>
              <w:bottom w:val="nil"/>
              <w:right w:val="nil"/>
            </w:tcBorders>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Richard Colbeck, Buz Green, Bruce Gowans, Rockie Lee, Mark Nugent, Julien O'Brien, Leon Peck</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Leave:</w:t>
            </w:r>
          </w:p>
        </w:tc>
        <w:tc>
          <w:tcPr>
            <w:tcW w:w="5380" w:type="dxa"/>
            <w:tcBorders>
              <w:top w:val="nil"/>
              <w:left w:val="nil"/>
              <w:bottom w:val="nil"/>
              <w:right w:val="nil"/>
            </w:tcBorders>
          </w:tcPr>
          <w:p w:rsidR="002B4D52" w:rsidRPr="00853CE9" w:rsidRDefault="002B4D52" w:rsidP="00853CE9">
            <w:pPr>
              <w:spacing w:after="0" w:line="240" w:lineRule="auto"/>
              <w:rPr>
                <w:rFonts w:ascii="Calibri" w:hAnsi="Calibri"/>
                <w:color w:val="000000"/>
                <w:lang w:eastAsia="en-AU"/>
              </w:rPr>
            </w:pPr>
            <w:r>
              <w:rPr>
                <w:rFonts w:ascii="Calibri" w:hAnsi="Calibri"/>
                <w:color w:val="000000"/>
                <w:lang w:eastAsia="en-AU"/>
              </w:rPr>
              <w:t xml:space="preserve"> </w:t>
            </w:r>
            <w:r w:rsidRPr="00853CE9">
              <w:rPr>
                <w:rFonts w:ascii="Calibri" w:hAnsi="Calibri"/>
                <w:color w:val="000000"/>
                <w:lang w:eastAsia="en-AU"/>
              </w:rPr>
              <w:t>Paul Crabtree, Seelan Nair</w:t>
            </w:r>
          </w:p>
        </w:tc>
      </w:tr>
      <w:tr w:rsidR="002B4D52" w:rsidRPr="005E04DB" w:rsidTr="00853CE9">
        <w:trPr>
          <w:trHeight w:val="6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Guest Speaker</w:t>
            </w:r>
          </w:p>
        </w:tc>
        <w:tc>
          <w:tcPr>
            <w:tcW w:w="5380" w:type="dxa"/>
            <w:tcBorders>
              <w:top w:val="nil"/>
              <w:left w:val="nil"/>
              <w:bottom w:val="nil"/>
              <w:right w:val="nil"/>
            </w:tcBorders>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nil - million dollar meal at Kalahara followed by visit to  Devonport Police Station</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Guests:</w:t>
            </w:r>
          </w:p>
        </w:tc>
        <w:tc>
          <w:tcPr>
            <w:tcW w:w="5380" w:type="dxa"/>
            <w:tcBorders>
              <w:top w:val="nil"/>
              <w:left w:val="nil"/>
              <w:bottom w:val="nil"/>
              <w:right w:val="nil"/>
            </w:tcBorders>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Dean Halley</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Visiting Rotarians:</w:t>
            </w:r>
          </w:p>
        </w:tc>
        <w:tc>
          <w:tcPr>
            <w:tcW w:w="5380" w:type="dxa"/>
            <w:tcBorders>
              <w:top w:val="nil"/>
              <w:left w:val="nil"/>
              <w:bottom w:val="nil"/>
              <w:right w:val="nil"/>
            </w:tcBorders>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nil</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Apologies:</w:t>
            </w: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(Before 11am Wednesday) Contact Attendance Officer</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Contact Officer:</w:t>
            </w: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Mark Temple-Smith - markts@templesmith.com.au</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or 0418 337 104</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Club website:</w:t>
            </w: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www.rotarydevnorth.org.au</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Motor Show:</w:t>
            </w: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www.devonportnorthshow.com</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Eclub</w:t>
            </w: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www.rotaryeclubone.org</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Rotary International:</w:t>
            </w: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www.rotary.org</w:t>
            </w:r>
          </w:p>
        </w:tc>
      </w:tr>
      <w:tr w:rsidR="002B4D52" w:rsidRPr="005E04DB" w:rsidTr="00853CE9">
        <w:trPr>
          <w:trHeight w:val="300"/>
        </w:trPr>
        <w:tc>
          <w:tcPr>
            <w:tcW w:w="2992" w:type="dxa"/>
            <w:tcBorders>
              <w:top w:val="nil"/>
              <w:left w:val="nil"/>
              <w:bottom w:val="nil"/>
              <w:right w:val="nil"/>
            </w:tcBorders>
            <w:noWrap/>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9830 Conference</w:t>
            </w:r>
          </w:p>
        </w:tc>
        <w:tc>
          <w:tcPr>
            <w:tcW w:w="5380" w:type="dxa"/>
            <w:tcBorders>
              <w:top w:val="nil"/>
              <w:left w:val="nil"/>
              <w:bottom w:val="nil"/>
              <w:right w:val="nil"/>
            </w:tcBorders>
            <w:noWrap/>
          </w:tcPr>
          <w:p w:rsidR="002B4D52" w:rsidRPr="00853CE9" w:rsidRDefault="002B4D52" w:rsidP="00853CE9">
            <w:pPr>
              <w:spacing w:after="0" w:line="240" w:lineRule="auto"/>
              <w:rPr>
                <w:rFonts w:ascii="Calibri" w:hAnsi="Calibri"/>
                <w:color w:val="0000FF"/>
                <w:u w:val="single"/>
                <w:lang w:eastAsia="en-AU"/>
              </w:rPr>
            </w:pPr>
            <w:hyperlink r:id="rId4" w:history="1">
              <w:r w:rsidRPr="00853CE9">
                <w:rPr>
                  <w:rFonts w:ascii="Calibri" w:hAnsi="Calibri"/>
                  <w:color w:val="0000FF"/>
                  <w:u w:val="single"/>
                  <w:lang w:eastAsia="en-AU"/>
                </w:rPr>
                <w:t>www.9830conference.com.au</w:t>
              </w:r>
            </w:hyperlink>
          </w:p>
        </w:tc>
      </w:tr>
    </w:tbl>
    <w:p w:rsidR="002B4D52" w:rsidRDefault="002B4D52">
      <w:pPr>
        <w:rPr>
          <w:sz w:val="20"/>
          <w:szCs w:val="20"/>
        </w:rPr>
      </w:pPr>
    </w:p>
    <w:p w:rsidR="002B4D52" w:rsidRDefault="002B4D52">
      <w:pPr>
        <w:rPr>
          <w:sz w:val="20"/>
          <w:szCs w:val="20"/>
        </w:rPr>
      </w:pPr>
    </w:p>
    <w:p w:rsidR="002B4D52" w:rsidRPr="000F2146" w:rsidRDefault="002B4D52" w:rsidP="00853CE9">
      <w:pPr>
        <w:rPr>
          <w:b/>
          <w:sz w:val="28"/>
          <w:szCs w:val="28"/>
        </w:rPr>
      </w:pPr>
      <w:r w:rsidRPr="000F2146">
        <w:rPr>
          <w:b/>
          <w:sz w:val="28"/>
          <w:szCs w:val="28"/>
        </w:rPr>
        <w:t>Future Events</w:t>
      </w:r>
    </w:p>
    <w:tbl>
      <w:tblPr>
        <w:tblW w:w="9460" w:type="dxa"/>
        <w:tblInd w:w="93" w:type="dxa"/>
        <w:tblLook w:val="00A0"/>
      </w:tblPr>
      <w:tblGrid>
        <w:gridCol w:w="1940"/>
        <w:gridCol w:w="2480"/>
        <w:gridCol w:w="2520"/>
        <w:gridCol w:w="2520"/>
      </w:tblGrid>
      <w:tr w:rsidR="002B4D52" w:rsidRPr="005E04DB" w:rsidTr="00853CE9">
        <w:trPr>
          <w:trHeight w:val="300"/>
        </w:trPr>
        <w:tc>
          <w:tcPr>
            <w:tcW w:w="194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Day</w:t>
            </w:r>
          </w:p>
        </w:tc>
        <w:tc>
          <w:tcPr>
            <w:tcW w:w="248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Date</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Event</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Location</w:t>
            </w:r>
          </w:p>
        </w:tc>
      </w:tr>
      <w:tr w:rsidR="002B4D52" w:rsidRPr="005E04DB" w:rsidTr="00853CE9">
        <w:trPr>
          <w:trHeight w:val="300"/>
        </w:trPr>
        <w:tc>
          <w:tcPr>
            <w:tcW w:w="194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Monday-Thursday</w:t>
            </w:r>
          </w:p>
        </w:tc>
        <w:tc>
          <w:tcPr>
            <w:tcW w:w="248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26th-29th May, 2014</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RYDA</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p>
        </w:tc>
      </w:tr>
      <w:tr w:rsidR="002B4D52" w:rsidRPr="005E04DB" w:rsidTr="00853CE9">
        <w:trPr>
          <w:trHeight w:val="300"/>
        </w:trPr>
        <w:tc>
          <w:tcPr>
            <w:tcW w:w="194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Sat - Wed.</w:t>
            </w:r>
          </w:p>
        </w:tc>
        <w:tc>
          <w:tcPr>
            <w:tcW w:w="248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1st - 4th June, 2014</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International Conf.</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Sydney, NSW.</w:t>
            </w:r>
          </w:p>
        </w:tc>
      </w:tr>
      <w:tr w:rsidR="002B4D52" w:rsidRPr="005E04DB" w:rsidTr="00853CE9">
        <w:trPr>
          <w:trHeight w:val="300"/>
        </w:trPr>
        <w:tc>
          <w:tcPr>
            <w:tcW w:w="194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Tuesday-Friday</w:t>
            </w:r>
          </w:p>
        </w:tc>
        <w:tc>
          <w:tcPr>
            <w:tcW w:w="248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10th - 13th June,2014</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RYDA</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p>
        </w:tc>
      </w:tr>
      <w:tr w:rsidR="002B4D52" w:rsidRPr="005E04DB" w:rsidTr="00853CE9">
        <w:trPr>
          <w:trHeight w:val="300"/>
        </w:trPr>
        <w:tc>
          <w:tcPr>
            <w:tcW w:w="194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Thursday,</w:t>
            </w:r>
          </w:p>
        </w:tc>
        <w:tc>
          <w:tcPr>
            <w:tcW w:w="248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26th June, 2014</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b/>
                <w:bCs/>
                <w:color w:val="000000"/>
                <w:lang w:eastAsia="en-AU"/>
              </w:rPr>
            </w:pPr>
            <w:r w:rsidRPr="00853CE9">
              <w:rPr>
                <w:rFonts w:ascii="Calibri" w:hAnsi="Calibri"/>
                <w:b/>
                <w:bCs/>
                <w:color w:val="000000"/>
                <w:lang w:eastAsia="en-AU"/>
              </w:rPr>
              <w:t>Board Meeting</w:t>
            </w:r>
          </w:p>
        </w:tc>
        <w:tc>
          <w:tcPr>
            <w:tcW w:w="2520" w:type="dxa"/>
            <w:tcBorders>
              <w:top w:val="nil"/>
              <w:left w:val="nil"/>
              <w:bottom w:val="nil"/>
              <w:right w:val="nil"/>
            </w:tcBorders>
            <w:noWrap/>
            <w:vAlign w:val="bottom"/>
          </w:tcPr>
          <w:p w:rsidR="002B4D52" w:rsidRPr="00853CE9" w:rsidRDefault="002B4D52" w:rsidP="00853CE9">
            <w:pPr>
              <w:spacing w:after="0" w:line="240" w:lineRule="auto"/>
              <w:rPr>
                <w:rFonts w:ascii="Calibri" w:hAnsi="Calibri"/>
                <w:color w:val="000000"/>
                <w:lang w:eastAsia="en-AU"/>
              </w:rPr>
            </w:pPr>
            <w:r w:rsidRPr="00853CE9">
              <w:rPr>
                <w:rFonts w:ascii="Calibri" w:hAnsi="Calibri"/>
                <w:color w:val="000000"/>
                <w:lang w:eastAsia="en-AU"/>
              </w:rPr>
              <w:t>Advocate Office, Dev.</w:t>
            </w:r>
          </w:p>
        </w:tc>
      </w:tr>
    </w:tbl>
    <w:p w:rsidR="002B4D52" w:rsidRDefault="002B4D52">
      <w:pPr>
        <w:rPr>
          <w:sz w:val="20"/>
          <w:szCs w:val="20"/>
        </w:rPr>
      </w:pPr>
    </w:p>
    <w:p w:rsidR="002B4D52" w:rsidRPr="00C71E0D" w:rsidRDefault="002B4D52">
      <w:pPr>
        <w:rPr>
          <w:sz w:val="20"/>
          <w:szCs w:val="20"/>
        </w:rPr>
      </w:pPr>
    </w:p>
    <w:sectPr w:rsidR="002B4D52" w:rsidRPr="00C71E0D" w:rsidSect="00904F8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1E0D"/>
    <w:rsid w:val="0003331F"/>
    <w:rsid w:val="00036A61"/>
    <w:rsid w:val="00037B0B"/>
    <w:rsid w:val="00044823"/>
    <w:rsid w:val="000729CA"/>
    <w:rsid w:val="00083975"/>
    <w:rsid w:val="000D308D"/>
    <w:rsid w:val="000F2146"/>
    <w:rsid w:val="000F2504"/>
    <w:rsid w:val="00134CCA"/>
    <w:rsid w:val="001462FF"/>
    <w:rsid w:val="0016403E"/>
    <w:rsid w:val="001851C6"/>
    <w:rsid w:val="00196DA1"/>
    <w:rsid w:val="001B1198"/>
    <w:rsid w:val="001C357A"/>
    <w:rsid w:val="001D5D80"/>
    <w:rsid w:val="002048B8"/>
    <w:rsid w:val="00246B9A"/>
    <w:rsid w:val="002A3AEC"/>
    <w:rsid w:val="002B38A5"/>
    <w:rsid w:val="002B4D52"/>
    <w:rsid w:val="002E1C13"/>
    <w:rsid w:val="002E7D62"/>
    <w:rsid w:val="00307541"/>
    <w:rsid w:val="00321C12"/>
    <w:rsid w:val="00333304"/>
    <w:rsid w:val="00370657"/>
    <w:rsid w:val="0038575C"/>
    <w:rsid w:val="003A78A8"/>
    <w:rsid w:val="004059C1"/>
    <w:rsid w:val="0042507B"/>
    <w:rsid w:val="004517A4"/>
    <w:rsid w:val="00495083"/>
    <w:rsid w:val="004A7063"/>
    <w:rsid w:val="005D7A36"/>
    <w:rsid w:val="005E04DB"/>
    <w:rsid w:val="005E7B94"/>
    <w:rsid w:val="00662E83"/>
    <w:rsid w:val="006E2084"/>
    <w:rsid w:val="00754F4D"/>
    <w:rsid w:val="0078483B"/>
    <w:rsid w:val="00784FFA"/>
    <w:rsid w:val="00795C88"/>
    <w:rsid w:val="007C10C6"/>
    <w:rsid w:val="00807AEE"/>
    <w:rsid w:val="008264E2"/>
    <w:rsid w:val="00845997"/>
    <w:rsid w:val="00853CE9"/>
    <w:rsid w:val="008639AF"/>
    <w:rsid w:val="00871779"/>
    <w:rsid w:val="008F10AC"/>
    <w:rsid w:val="00904F8E"/>
    <w:rsid w:val="00915871"/>
    <w:rsid w:val="00987661"/>
    <w:rsid w:val="00991647"/>
    <w:rsid w:val="009E664E"/>
    <w:rsid w:val="00A067B5"/>
    <w:rsid w:val="00A475FA"/>
    <w:rsid w:val="00A73CBC"/>
    <w:rsid w:val="00A8738F"/>
    <w:rsid w:val="00AA52DB"/>
    <w:rsid w:val="00AC6E85"/>
    <w:rsid w:val="00B40C6E"/>
    <w:rsid w:val="00BE5006"/>
    <w:rsid w:val="00BF4185"/>
    <w:rsid w:val="00C1244C"/>
    <w:rsid w:val="00C12664"/>
    <w:rsid w:val="00C331D6"/>
    <w:rsid w:val="00C40B24"/>
    <w:rsid w:val="00C42231"/>
    <w:rsid w:val="00C71E0D"/>
    <w:rsid w:val="00C87B1F"/>
    <w:rsid w:val="00C96C4D"/>
    <w:rsid w:val="00CD7BC1"/>
    <w:rsid w:val="00D062CB"/>
    <w:rsid w:val="00D103E6"/>
    <w:rsid w:val="00D85884"/>
    <w:rsid w:val="00D93469"/>
    <w:rsid w:val="00E00D45"/>
    <w:rsid w:val="00E0257E"/>
    <w:rsid w:val="00E46BC5"/>
    <w:rsid w:val="00E50A11"/>
    <w:rsid w:val="00E70BD6"/>
    <w:rsid w:val="00E766CD"/>
    <w:rsid w:val="00EB16F7"/>
    <w:rsid w:val="00EB18C5"/>
    <w:rsid w:val="00EC299D"/>
    <w:rsid w:val="00F30933"/>
    <w:rsid w:val="00F34EE8"/>
    <w:rsid w:val="00F41EEA"/>
    <w:rsid w:val="00F76CFF"/>
    <w:rsid w:val="00F823CE"/>
    <w:rsid w:val="00F90AC2"/>
    <w:rsid w:val="00FA5E7E"/>
    <w:rsid w:val="00FB4302"/>
    <w:rsid w:val="00FD6628"/>
    <w:rsid w:val="00FF7CB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F8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53C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18637959">
      <w:marLeft w:val="0"/>
      <w:marRight w:val="0"/>
      <w:marTop w:val="0"/>
      <w:marBottom w:val="0"/>
      <w:divBdr>
        <w:top w:val="none" w:sz="0" w:space="0" w:color="auto"/>
        <w:left w:val="none" w:sz="0" w:space="0" w:color="auto"/>
        <w:bottom w:val="none" w:sz="0" w:space="0" w:color="auto"/>
        <w:right w:val="none" w:sz="0" w:space="0" w:color="auto"/>
      </w:divBdr>
    </w:div>
    <w:div w:id="1618637960">
      <w:marLeft w:val="0"/>
      <w:marRight w:val="0"/>
      <w:marTop w:val="0"/>
      <w:marBottom w:val="0"/>
      <w:divBdr>
        <w:top w:val="none" w:sz="0" w:space="0" w:color="auto"/>
        <w:left w:val="none" w:sz="0" w:space="0" w:color="auto"/>
        <w:bottom w:val="none" w:sz="0" w:space="0" w:color="auto"/>
        <w:right w:val="none" w:sz="0" w:space="0" w:color="auto"/>
      </w:divBdr>
    </w:div>
    <w:div w:id="1618637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9830conferenc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832</Words>
  <Characters>4746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Report</dc:title>
  <dc:subject/>
  <dc:creator>Esley</dc:creator>
  <cp:keywords/>
  <dc:description/>
  <cp:lastModifiedBy>juliano</cp:lastModifiedBy>
  <cp:revision>2</cp:revision>
  <dcterms:created xsi:type="dcterms:W3CDTF">2014-05-26T06:43:00Z</dcterms:created>
  <dcterms:modified xsi:type="dcterms:W3CDTF">2014-05-26T06:43:00Z</dcterms:modified>
</cp:coreProperties>
</file>